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06F5" w:rsidRDefault="002E08F3" w:rsidP="002E08F3">
      <w:pPr>
        <w:jc w:val="both"/>
      </w:pPr>
      <w:r>
        <w:t>Eastern Suffolk</w:t>
      </w:r>
      <w:r w:rsidR="00943092">
        <w:t xml:space="preserve"> </w:t>
      </w:r>
      <w:r w:rsidR="00A606F5">
        <w:t>BOCES is authorized to seek restitution, through civil action when necessary, from the parent or guardian of an unemancipated student over the age of ten (10) and under the age of eighteen (18) where such student:</w:t>
      </w:r>
    </w:p>
    <w:p w:rsidR="00A606F5" w:rsidRDefault="00A606F5" w:rsidP="002E08F3">
      <w:pPr>
        <w:jc w:val="both"/>
      </w:pPr>
    </w:p>
    <w:p w:rsidR="00A606F5" w:rsidRDefault="002E08F3" w:rsidP="002E08F3">
      <w:pPr>
        <w:numPr>
          <w:ilvl w:val="0"/>
          <w:numId w:val="5"/>
        </w:numPr>
        <w:jc w:val="both"/>
      </w:pPr>
      <w:r>
        <w:t>h</w:t>
      </w:r>
      <w:r w:rsidR="00A606F5">
        <w:t xml:space="preserve">as willfully, maliciously, or unlawfully damaged, defaced or destroyed real or personal property in the care, custody and/or ownership of </w:t>
      </w:r>
      <w:r>
        <w:t>ES</w:t>
      </w:r>
      <w:r w:rsidR="00A606F5">
        <w:t>BOCES;</w:t>
      </w:r>
      <w:r w:rsidR="00F151BA">
        <w:t xml:space="preserve"> or</w:t>
      </w:r>
    </w:p>
    <w:p w:rsidR="00A606F5" w:rsidRDefault="00A606F5" w:rsidP="002E08F3">
      <w:pPr>
        <w:jc w:val="both"/>
      </w:pPr>
    </w:p>
    <w:p w:rsidR="00A606F5" w:rsidRDefault="002E08F3" w:rsidP="002E08F3">
      <w:pPr>
        <w:numPr>
          <w:ilvl w:val="0"/>
          <w:numId w:val="5"/>
        </w:numPr>
        <w:jc w:val="both"/>
      </w:pPr>
      <w:r>
        <w:t>h</w:t>
      </w:r>
      <w:r w:rsidR="00A606F5">
        <w:t>as knowingly entered or remained in a</w:t>
      </w:r>
      <w:r>
        <w:t>n</w:t>
      </w:r>
      <w:r w:rsidR="00A606F5">
        <w:t xml:space="preserve"> </w:t>
      </w:r>
      <w:r>
        <w:t>ES</w:t>
      </w:r>
      <w:r w:rsidR="00A606F5">
        <w:t xml:space="preserve">BOCES building and wrongfully taken, obtained or withheld personal property owned or maintained by </w:t>
      </w:r>
      <w:r>
        <w:t>ES</w:t>
      </w:r>
      <w:r w:rsidR="00A606F5">
        <w:t>BOCES.</w:t>
      </w:r>
    </w:p>
    <w:p w:rsidR="00A606F5" w:rsidRDefault="00A606F5" w:rsidP="002E08F3">
      <w:pPr>
        <w:jc w:val="both"/>
      </w:pPr>
    </w:p>
    <w:p w:rsidR="00A606F5" w:rsidRDefault="00A606F5" w:rsidP="002E08F3">
      <w:pPr>
        <w:jc w:val="both"/>
      </w:pPr>
      <w:r>
        <w:t xml:space="preserve">In instances where </w:t>
      </w:r>
      <w:r w:rsidR="002E08F3">
        <w:t>ES</w:t>
      </w:r>
      <w:r>
        <w:t>BOCES has sought and obtained a judgment from a court of competent jurisdiction, parent/guardian liability for civil damages shall not exceed five thousand dollars ($5,000).  Under certain circumstances, a court may consider the parent’s or guardian’s inability to pay any portion or all of the amount of damages which are in excess of five hundred dollars ($500), and enter a judgment in an amount within the financial capacity of the parent or guardian.  However, no such judgment shall be entered for an amount that is less than five hundred dollars ($500).</w:t>
      </w:r>
    </w:p>
    <w:p w:rsidR="00A606F5" w:rsidRPr="00F151BA" w:rsidRDefault="00A606F5" w:rsidP="002E08F3">
      <w:pPr>
        <w:jc w:val="both"/>
        <w:rPr>
          <w:sz w:val="20"/>
          <w:szCs w:val="20"/>
        </w:rPr>
      </w:pPr>
    </w:p>
    <w:p w:rsidR="00A606F5" w:rsidRDefault="00A606F5" w:rsidP="002E08F3">
      <w:pPr>
        <w:jc w:val="both"/>
        <w:rPr>
          <w:b/>
        </w:rPr>
      </w:pPr>
      <w:r>
        <w:rPr>
          <w:b/>
        </w:rPr>
        <w:t>False Reporting of an Incident and/or Placing a False Bomb</w:t>
      </w:r>
    </w:p>
    <w:p w:rsidR="00A606F5" w:rsidRPr="00F151BA" w:rsidRDefault="00A606F5" w:rsidP="002E08F3">
      <w:pPr>
        <w:jc w:val="both"/>
        <w:rPr>
          <w:sz w:val="20"/>
          <w:szCs w:val="20"/>
        </w:rPr>
      </w:pPr>
    </w:p>
    <w:p w:rsidR="00A606F5" w:rsidRDefault="002E08F3" w:rsidP="002E08F3">
      <w:pPr>
        <w:jc w:val="both"/>
      </w:pPr>
      <w:r>
        <w:t>ES</w:t>
      </w:r>
      <w:r w:rsidR="00A606F5">
        <w:t>BOCES is also authorized to seek restitution, as described in law, from a parent or guardian of an unemancipated student over the age of ten (10) and under the age of eighteen (18) where such student:</w:t>
      </w:r>
    </w:p>
    <w:p w:rsidR="00A606F5" w:rsidRPr="00F151BA" w:rsidRDefault="00A606F5" w:rsidP="002E08F3">
      <w:pPr>
        <w:jc w:val="both"/>
        <w:rPr>
          <w:sz w:val="20"/>
          <w:szCs w:val="20"/>
        </w:rPr>
      </w:pPr>
    </w:p>
    <w:p w:rsidR="00A606F5" w:rsidRDefault="002E08F3" w:rsidP="002E08F3">
      <w:pPr>
        <w:numPr>
          <w:ilvl w:val="0"/>
          <w:numId w:val="6"/>
        </w:numPr>
        <w:jc w:val="both"/>
      </w:pPr>
      <w:r>
        <w:t>h</w:t>
      </w:r>
      <w:r w:rsidR="00A606F5">
        <w:t>as falsely reported an incident;</w:t>
      </w:r>
      <w:r w:rsidR="00F151BA">
        <w:t xml:space="preserve"> or</w:t>
      </w:r>
    </w:p>
    <w:p w:rsidR="00A606F5" w:rsidRPr="00F151BA" w:rsidRDefault="00A606F5" w:rsidP="002E08F3">
      <w:pPr>
        <w:jc w:val="both"/>
        <w:rPr>
          <w:sz w:val="20"/>
          <w:szCs w:val="20"/>
        </w:rPr>
      </w:pPr>
    </w:p>
    <w:p w:rsidR="00A606F5" w:rsidRDefault="002E08F3" w:rsidP="002E08F3">
      <w:pPr>
        <w:numPr>
          <w:ilvl w:val="0"/>
          <w:numId w:val="6"/>
        </w:numPr>
        <w:jc w:val="both"/>
      </w:pPr>
      <w:r>
        <w:t>h</w:t>
      </w:r>
      <w:r w:rsidR="00A606F5">
        <w:t>as placed a false bomb as defined in the New York State Penal Law.</w:t>
      </w:r>
    </w:p>
    <w:p w:rsidR="00A606F5" w:rsidRPr="00F151BA" w:rsidRDefault="00A606F5" w:rsidP="002E08F3">
      <w:pPr>
        <w:jc w:val="both"/>
        <w:rPr>
          <w:sz w:val="20"/>
          <w:szCs w:val="20"/>
        </w:rPr>
      </w:pPr>
    </w:p>
    <w:p w:rsidR="00A606F5" w:rsidRDefault="00A606F5" w:rsidP="002E08F3">
      <w:pPr>
        <w:jc w:val="both"/>
      </w:pPr>
      <w:r>
        <w:t xml:space="preserve">Damages for falsely reporting an incident or placing a false bomb shall mean the funds reasonably expended by </w:t>
      </w:r>
      <w:r w:rsidR="00F151BA">
        <w:t>ES</w:t>
      </w:r>
      <w:r>
        <w:t>BOCES in responding to such false report of an incident or false bomb, less the amount of any funds which have been or will be recovered from any other source as enumerated in law.</w:t>
      </w:r>
    </w:p>
    <w:p w:rsidR="00A606F5" w:rsidRPr="00F151BA" w:rsidRDefault="00A606F5" w:rsidP="002E08F3">
      <w:pPr>
        <w:jc w:val="both"/>
        <w:rPr>
          <w:sz w:val="20"/>
          <w:szCs w:val="20"/>
        </w:rPr>
      </w:pPr>
    </w:p>
    <w:p w:rsidR="00A606F5" w:rsidRDefault="00A606F5" w:rsidP="002E08F3">
      <w:pPr>
        <w:jc w:val="both"/>
      </w:pPr>
      <w:r>
        <w:t xml:space="preserve">In seeking restitution, </w:t>
      </w:r>
      <w:r w:rsidR="00F151BA">
        <w:t>ES</w:t>
      </w:r>
      <w:r>
        <w:t>BOCES shall file with the court, district attorney</w:t>
      </w:r>
      <w:r w:rsidR="00F151BA">
        <w:t>,</w:t>
      </w:r>
      <w:r>
        <w:t xml:space="preserve"> and defense counsel an affidavit stating that the funds reasonably expended for which restitution is being sought have not been and will not be recovered from any other source or in any other civil or criminal proceeding, except as provided for pursuant to NYS General Obligations Law §3-112.</w:t>
      </w:r>
    </w:p>
    <w:p w:rsidR="00A606F5" w:rsidRPr="00F151BA" w:rsidRDefault="00A606F5">
      <w:pPr>
        <w:rPr>
          <w:sz w:val="20"/>
          <w:szCs w:val="20"/>
        </w:rPr>
      </w:pPr>
    </w:p>
    <w:p w:rsidR="00A606F5" w:rsidRDefault="00A606F5">
      <w:pPr>
        <w:keepNext/>
        <w:tabs>
          <w:tab w:val="left" w:pos="360"/>
        </w:tabs>
      </w:pPr>
      <w:r>
        <w:rPr>
          <w:b/>
          <w:bCs/>
        </w:rPr>
        <w:t>References:</w:t>
      </w:r>
    </w:p>
    <w:p w:rsidR="00A606F5" w:rsidRDefault="00AD24CA">
      <w:pPr>
        <w:numPr>
          <w:ilvl w:val="0"/>
          <w:numId w:val="7"/>
        </w:numPr>
        <w:tabs>
          <w:tab w:val="left" w:pos="360"/>
        </w:tabs>
      </w:pPr>
      <w:hyperlink r:id="rId7" w:history="1">
        <w:r w:rsidR="00A606F5" w:rsidRPr="00AD24CA">
          <w:rPr>
            <w:rStyle w:val="Hyperlink"/>
          </w:rPr>
          <w:t>NYS General Obligations Law §3-112</w:t>
        </w:r>
      </w:hyperlink>
    </w:p>
    <w:p w:rsidR="00A606F5" w:rsidRDefault="00A606F5">
      <w:pPr>
        <w:numPr>
          <w:ilvl w:val="0"/>
          <w:numId w:val="7"/>
        </w:numPr>
        <w:tabs>
          <w:tab w:val="left" w:pos="360"/>
        </w:tabs>
      </w:pPr>
      <w:hyperlink r:id="rId8" w:history="1">
        <w:r>
          <w:rPr>
            <w:rStyle w:val="Hyperlink"/>
          </w:rPr>
          <w:t>NYS Penal Law §60.27</w:t>
        </w:r>
      </w:hyperlink>
    </w:p>
    <w:p w:rsidR="00A606F5" w:rsidRDefault="00A606F5"/>
    <w:p w:rsidR="00A606F5" w:rsidRDefault="00A606F5">
      <w:pPr>
        <w:pStyle w:val="Header"/>
        <w:tabs>
          <w:tab w:val="clear" w:pos="4320"/>
          <w:tab w:val="clear" w:pos="8640"/>
        </w:tabs>
      </w:pPr>
    </w:p>
    <w:p w:rsidR="00A606F5" w:rsidRDefault="00966780">
      <w:pPr>
        <w:tabs>
          <w:tab w:val="left" w:pos="547"/>
          <w:tab w:val="left" w:pos="1080"/>
          <w:tab w:val="left" w:pos="1440"/>
          <w:tab w:val="left" w:pos="4507"/>
          <w:tab w:val="left" w:pos="7200"/>
          <w:tab w:val="left" w:pos="9000"/>
        </w:tabs>
        <w:jc w:val="both"/>
        <w:rPr>
          <w:sz w:val="18"/>
        </w:rPr>
      </w:pPr>
      <w:r>
        <w:rPr>
          <w:sz w:val="18"/>
        </w:rPr>
        <w:t xml:space="preserve">First </w:t>
      </w:r>
      <w:r w:rsidR="00A606F5">
        <w:rPr>
          <w:sz w:val="18"/>
        </w:rPr>
        <w:t>Adopted:  7/1/03</w:t>
      </w:r>
    </w:p>
    <w:p w:rsidR="00A606F5" w:rsidRPr="00F151BA" w:rsidRDefault="00966780" w:rsidP="00F151BA">
      <w:pPr>
        <w:tabs>
          <w:tab w:val="left" w:pos="547"/>
          <w:tab w:val="left" w:pos="1080"/>
          <w:tab w:val="left" w:pos="1440"/>
          <w:tab w:val="left" w:pos="4507"/>
          <w:tab w:val="left" w:pos="7200"/>
          <w:tab w:val="left" w:pos="9000"/>
        </w:tabs>
        <w:jc w:val="both"/>
        <w:rPr>
          <w:sz w:val="18"/>
        </w:rPr>
      </w:pPr>
      <w:r>
        <w:rPr>
          <w:sz w:val="18"/>
        </w:rPr>
        <w:t>Re</w:t>
      </w:r>
      <w:r w:rsidR="002E08F3">
        <w:rPr>
          <w:sz w:val="18"/>
        </w:rPr>
        <w:t>adopt</w:t>
      </w:r>
      <w:r>
        <w:rPr>
          <w:sz w:val="18"/>
        </w:rPr>
        <w:t>ed</w:t>
      </w:r>
      <w:r w:rsidR="00A606F5">
        <w:rPr>
          <w:sz w:val="18"/>
        </w:rPr>
        <w:t xml:space="preserve">:  </w:t>
      </w:r>
      <w:r w:rsidR="002E08F3">
        <w:rPr>
          <w:sz w:val="18"/>
        </w:rPr>
        <w:t>7/11/07</w:t>
      </w:r>
    </w:p>
    <w:sectPr w:rsidR="00A606F5" w:rsidRPr="00F151BA" w:rsidSect="00F151BA">
      <w:headerReference w:type="default" r:id="rId9"/>
      <w:headerReference w:type="first" r:id="rId10"/>
      <w:pgSz w:w="12240" w:h="15840"/>
      <w:pgMar w:top="1296"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4F39" w:rsidRDefault="00304F39">
      <w:r>
        <w:separator/>
      </w:r>
    </w:p>
  </w:endnote>
  <w:endnote w:type="continuationSeparator" w:id="0">
    <w:p w:rsidR="00304F39" w:rsidRDefault="0030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4F39" w:rsidRDefault="00304F39">
      <w:r>
        <w:separator/>
      </w:r>
    </w:p>
  </w:footnote>
  <w:footnote w:type="continuationSeparator" w:id="0">
    <w:p w:rsidR="00304F39" w:rsidRDefault="0030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06F5" w:rsidRDefault="00A606F5">
    <w:pPr>
      <w:pStyle w:val="Header"/>
      <w:jc w:val="right"/>
      <w:rPr>
        <w:b/>
        <w:bCs/>
        <w:sz w:val="20"/>
      </w:rPr>
    </w:pPr>
    <w:r>
      <w:rPr>
        <w:b/>
        <w:bCs/>
        <w:sz w:val="20"/>
      </w:rPr>
      <w:t xml:space="preserve">Policy 6213 – Loss or Destruction of </w:t>
    </w:r>
    <w:r w:rsidR="002E08F3">
      <w:rPr>
        <w:b/>
        <w:bCs/>
        <w:sz w:val="20"/>
      </w:rPr>
      <w:t>ES</w:t>
    </w:r>
    <w:r>
      <w:rPr>
        <w:b/>
        <w:bCs/>
        <w:sz w:val="20"/>
      </w:rPr>
      <w:t>BOCES Property or Resources</w:t>
    </w:r>
  </w:p>
  <w:p w:rsidR="00A606F5" w:rsidRDefault="00A606F5">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F151BA">
      <w:rPr>
        <w:b/>
        <w:bCs/>
        <w:noProof/>
        <w:sz w:val="20"/>
      </w:rPr>
      <w:t>2</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F151BA">
      <w:rPr>
        <w:b/>
        <w:bCs/>
        <w:noProof/>
        <w:sz w:val="20"/>
      </w:rPr>
      <w:t>1</w:t>
    </w:r>
    <w:r>
      <w:rPr>
        <w:b/>
        <w:bCs/>
        <w:sz w:val="20"/>
      </w:rPr>
      <w:fldChar w:fldCharType="end"/>
    </w:r>
  </w:p>
  <w:p w:rsidR="00A606F5" w:rsidRDefault="00A606F5">
    <w:pPr>
      <w:pStyle w:val="Header"/>
      <w:jc w:val="right"/>
      <w:rPr>
        <w:b/>
        <w:bCs/>
        <w:sz w:val="20"/>
      </w:rPr>
    </w:pPr>
  </w:p>
  <w:p w:rsidR="00A606F5" w:rsidRDefault="00A606F5">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8F3" w:rsidRDefault="002E08F3" w:rsidP="002E08F3">
    <w:pPr>
      <w:pStyle w:val="Header"/>
      <w:jc w:val="right"/>
      <w:rPr>
        <w:b/>
        <w:sz w:val="20"/>
        <w:szCs w:val="20"/>
      </w:rPr>
    </w:pPr>
    <w:r w:rsidRPr="002E08F3">
      <w:rPr>
        <w:b/>
        <w:noProof/>
        <w:sz w:val="20"/>
        <w:szCs w:val="20"/>
      </w:rPr>
      <w:pict>
        <v:shapetype id="_x0000_t202" coordsize="21600,21600" o:spt="202" path="m,l,21600r21600,l21600,xe">
          <v:stroke joinstyle="miter"/>
          <v:path gradientshapeok="t" o:connecttype="rect"/>
        </v:shapetype>
        <v:shape id="_x0000_s1033" type="#_x0000_t202" style="position:absolute;left:0;text-align:left;margin-left:150pt;margin-top:9pt;width:114pt;height:99pt;z-index:251656192" stroked="f">
          <v:textbox style="mso-next-textbox:#_x0000_s1033">
            <w:txbxContent>
              <w:p w:rsidR="002E08F3" w:rsidRDefault="002E08F3" w:rsidP="002E08F3">
                <w:pPr>
                  <w:rPr>
                    <w:rFonts w:ascii="Arial Narrow" w:hAnsi="Arial Narrow"/>
                    <w:sz w:val="32"/>
                    <w:szCs w:val="32"/>
                  </w:rPr>
                </w:pPr>
                <w:r w:rsidRPr="001731CB">
                  <w:rPr>
                    <w:rFonts w:ascii="Arial Narrow" w:hAnsi="Arial Narrow"/>
                    <w:sz w:val="72"/>
                    <w:szCs w:val="72"/>
                  </w:rPr>
                  <w:t>Board</w:t>
                </w:r>
              </w:p>
              <w:p w:rsidR="002E08F3" w:rsidRDefault="002E08F3" w:rsidP="002E08F3">
                <w:pPr>
                  <w:rPr>
                    <w:rFonts w:ascii="Arial Narrow" w:hAnsi="Arial Narrow"/>
                    <w:sz w:val="72"/>
                    <w:szCs w:val="72"/>
                  </w:rPr>
                </w:pPr>
                <w:r>
                  <w:rPr>
                    <w:rFonts w:ascii="Arial Narrow" w:hAnsi="Arial Narrow"/>
                    <w:sz w:val="72"/>
                    <w:szCs w:val="72"/>
                  </w:rPr>
                  <w:t>Policy</w:t>
                </w:r>
              </w:p>
            </w:txbxContent>
          </v:textbox>
        </v:shape>
      </w:pict>
    </w:r>
    <w:r w:rsidRPr="002E08F3">
      <w:rPr>
        <w:b/>
        <w:noProof/>
        <w:sz w:val="20"/>
        <w:szCs w:val="20"/>
      </w:rPr>
      <w:pict>
        <v:shape id="_x0000_s1036" type="#_x0000_t202" style="position:absolute;left:0;text-align:left;margin-left:-7.5pt;margin-top:-5.25pt;width:137.15pt;height:81.35pt;z-index:251659264;mso-wrap-style:none" stroked="f">
          <v:textbox style="mso-next-textbox:#_x0000_s1036;mso-fit-shape-to-text:t">
            <w:txbxContent>
              <w:p w:rsidR="002E08F3" w:rsidRDefault="002E08F3" w:rsidP="002E08F3">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2E08F3">
      <w:rPr>
        <w:noProof/>
        <w:sz w:val="20"/>
        <w:szCs w:val="20"/>
      </w:rPr>
      <w:pict>
        <v:line id="_x0000_s1035" style="position:absolute;left:0;text-align:left;z-index:251658240" from="2in,-3pt" to="2in,121.55pt" strokeweight="3pt"/>
      </w:pict>
    </w:r>
    <w:r>
      <w:rPr>
        <w:b/>
        <w:sz w:val="20"/>
        <w:szCs w:val="20"/>
      </w:rPr>
      <w:t>6213</w:t>
    </w:r>
  </w:p>
  <w:p w:rsidR="002E08F3" w:rsidRPr="002E08F3" w:rsidRDefault="002E08F3" w:rsidP="002E08F3">
    <w:pPr>
      <w:pStyle w:val="Header"/>
      <w:jc w:val="right"/>
      <w:rPr>
        <w:b/>
        <w:sz w:val="20"/>
        <w:szCs w:val="20"/>
      </w:rPr>
    </w:pPr>
    <w:r w:rsidRPr="002E08F3">
      <w:rPr>
        <w:b/>
        <w:sz w:val="20"/>
        <w:szCs w:val="20"/>
      </w:rPr>
      <w:t xml:space="preserve">Page </w:t>
    </w:r>
    <w:r w:rsidRPr="002E08F3">
      <w:rPr>
        <w:rStyle w:val="PageNumber"/>
        <w:b/>
        <w:sz w:val="20"/>
        <w:szCs w:val="20"/>
      </w:rPr>
      <w:fldChar w:fldCharType="begin"/>
    </w:r>
    <w:r w:rsidRPr="002E08F3">
      <w:rPr>
        <w:rStyle w:val="PageNumber"/>
        <w:b/>
        <w:sz w:val="20"/>
        <w:szCs w:val="20"/>
      </w:rPr>
      <w:instrText xml:space="preserve"> PAGE </w:instrText>
    </w:r>
    <w:r w:rsidRPr="002E08F3">
      <w:rPr>
        <w:rStyle w:val="PageNumber"/>
        <w:b/>
        <w:sz w:val="20"/>
        <w:szCs w:val="20"/>
      </w:rPr>
      <w:fldChar w:fldCharType="separate"/>
    </w:r>
    <w:r w:rsidR="00F151BA">
      <w:rPr>
        <w:rStyle w:val="PageNumber"/>
        <w:b/>
        <w:noProof/>
        <w:sz w:val="20"/>
        <w:szCs w:val="20"/>
      </w:rPr>
      <w:t>1</w:t>
    </w:r>
    <w:r w:rsidRPr="002E08F3">
      <w:rPr>
        <w:rStyle w:val="PageNumber"/>
        <w:b/>
        <w:sz w:val="20"/>
        <w:szCs w:val="20"/>
      </w:rPr>
      <w:fldChar w:fldCharType="end"/>
    </w:r>
    <w:r w:rsidRPr="002E08F3">
      <w:rPr>
        <w:b/>
        <w:sz w:val="20"/>
        <w:szCs w:val="20"/>
      </w:rPr>
      <w:t xml:space="preserve"> of </w:t>
    </w:r>
    <w:r w:rsidRPr="002E08F3">
      <w:rPr>
        <w:rStyle w:val="PageNumber"/>
        <w:b/>
        <w:sz w:val="20"/>
        <w:szCs w:val="20"/>
      </w:rPr>
      <w:fldChar w:fldCharType="begin"/>
    </w:r>
    <w:r w:rsidRPr="002E08F3">
      <w:rPr>
        <w:rStyle w:val="PageNumber"/>
        <w:b/>
        <w:sz w:val="20"/>
        <w:szCs w:val="20"/>
      </w:rPr>
      <w:instrText xml:space="preserve"> NUMPAGES </w:instrText>
    </w:r>
    <w:r w:rsidRPr="002E08F3">
      <w:rPr>
        <w:rStyle w:val="PageNumber"/>
        <w:b/>
        <w:sz w:val="20"/>
        <w:szCs w:val="20"/>
      </w:rPr>
      <w:fldChar w:fldCharType="separate"/>
    </w:r>
    <w:r w:rsidR="00F151BA">
      <w:rPr>
        <w:rStyle w:val="PageNumber"/>
        <w:b/>
        <w:noProof/>
        <w:sz w:val="20"/>
        <w:szCs w:val="20"/>
      </w:rPr>
      <w:t>1</w:t>
    </w:r>
    <w:r w:rsidRPr="002E08F3">
      <w:rPr>
        <w:rStyle w:val="PageNumber"/>
        <w:b/>
        <w:sz w:val="20"/>
        <w:szCs w:val="20"/>
      </w:rPr>
      <w:fldChar w:fldCharType="end"/>
    </w:r>
  </w:p>
  <w:p w:rsidR="002E08F3" w:rsidRDefault="002E08F3" w:rsidP="002E08F3">
    <w:pPr>
      <w:pStyle w:val="Header"/>
      <w:jc w:val="right"/>
      <w:rPr>
        <w:b/>
      </w:rPr>
    </w:pPr>
  </w:p>
  <w:p w:rsidR="002E08F3" w:rsidRDefault="002E08F3" w:rsidP="002E08F3">
    <w:pPr>
      <w:pStyle w:val="Header"/>
      <w:jc w:val="right"/>
      <w:rPr>
        <w:b/>
      </w:rPr>
    </w:pPr>
  </w:p>
  <w:p w:rsidR="002E08F3" w:rsidRPr="00FD016B" w:rsidRDefault="002E08F3" w:rsidP="002E08F3">
    <w:pPr>
      <w:pStyle w:val="Header"/>
      <w:jc w:val="right"/>
      <w:rPr>
        <w:b/>
        <w:sz w:val="24"/>
      </w:rPr>
    </w:pPr>
    <w:r>
      <w:rPr>
        <w:b/>
        <w:sz w:val="24"/>
      </w:rPr>
      <w:t>Loss or Destruction of</w:t>
    </w:r>
  </w:p>
  <w:p w:rsidR="002E08F3" w:rsidRPr="00FD016B" w:rsidRDefault="002E08F3" w:rsidP="002E08F3">
    <w:pPr>
      <w:pStyle w:val="Header"/>
      <w:jc w:val="right"/>
      <w:rPr>
        <w:b/>
        <w:sz w:val="32"/>
      </w:rPr>
    </w:pPr>
    <w:r>
      <w:rPr>
        <w:b/>
        <w:sz w:val="24"/>
      </w:rPr>
      <w:t>ESBOCES Property or Resources</w:t>
    </w:r>
  </w:p>
  <w:p w:rsidR="002E08F3" w:rsidRPr="000A78A3" w:rsidRDefault="002E08F3" w:rsidP="002E08F3">
    <w:pPr>
      <w:pStyle w:val="Header"/>
      <w:jc w:val="right"/>
      <w:rPr>
        <w:b/>
        <w:sz w:val="24"/>
      </w:rPr>
    </w:pPr>
  </w:p>
  <w:p w:rsidR="002E08F3" w:rsidRDefault="002E08F3" w:rsidP="002E08F3">
    <w:pPr>
      <w:pStyle w:val="Header"/>
      <w:rPr>
        <w:rFonts w:ascii="Arial Narrow" w:hAnsi="Arial Narrow"/>
        <w:b/>
        <w:sz w:val="16"/>
        <w:szCs w:val="16"/>
      </w:rPr>
    </w:pPr>
    <w:r>
      <w:rPr>
        <w:rFonts w:ascii="Arial Narrow" w:hAnsi="Arial Narrow"/>
        <w:b/>
        <w:sz w:val="16"/>
        <w:szCs w:val="16"/>
      </w:rPr>
      <w:t>First Supervisory District of Suffolk County</w:t>
    </w:r>
  </w:p>
  <w:p w:rsidR="002E08F3" w:rsidRDefault="002E08F3" w:rsidP="002E08F3">
    <w:pPr>
      <w:pStyle w:val="Header"/>
      <w:rPr>
        <w:rFonts w:ascii="Arial Narrow" w:hAnsi="Arial Narrow"/>
        <w:b/>
        <w:sz w:val="16"/>
        <w:szCs w:val="16"/>
      </w:rPr>
    </w:pPr>
    <w:r>
      <w:rPr>
        <w:rFonts w:ascii="Arial Narrow" w:hAnsi="Arial Narrow"/>
        <w:b/>
        <w:sz w:val="16"/>
        <w:szCs w:val="16"/>
      </w:rPr>
      <w:t>201 Sunrise Highway</w:t>
    </w:r>
  </w:p>
  <w:p w:rsidR="002E08F3" w:rsidRDefault="002E08F3" w:rsidP="002E08F3">
    <w:pPr>
      <w:pStyle w:val="Header"/>
      <w:rPr>
        <w:rFonts w:ascii="Arial Narrow" w:hAnsi="Arial Narrow"/>
        <w:b/>
        <w:sz w:val="16"/>
        <w:szCs w:val="16"/>
      </w:rPr>
    </w:pPr>
    <w:r>
      <w:rPr>
        <w:rFonts w:ascii="Arial Narrow" w:hAnsi="Arial Narrow"/>
        <w:b/>
        <w:sz w:val="16"/>
        <w:szCs w:val="16"/>
      </w:rPr>
      <w:t>Patchogue, New York 11772</w:t>
    </w:r>
  </w:p>
  <w:p w:rsidR="002E08F3" w:rsidRPr="008D1520" w:rsidRDefault="002E08F3" w:rsidP="002E08F3">
    <w:pPr>
      <w:pStyle w:val="Header"/>
      <w:rPr>
        <w:rFonts w:ascii="Arial Narrow" w:hAnsi="Arial Narrow"/>
        <w:sz w:val="10"/>
        <w:szCs w:val="16"/>
      </w:rPr>
    </w:pPr>
  </w:p>
  <w:p w:rsidR="002E08F3" w:rsidRPr="000A78A3" w:rsidRDefault="002E08F3" w:rsidP="002E08F3">
    <w:pPr>
      <w:pStyle w:val="Header"/>
      <w:rPr>
        <w:szCs w:val="16"/>
      </w:rPr>
    </w:pPr>
    <w:r>
      <w:rPr>
        <w:rFonts w:ascii="Arial Narrow" w:hAnsi="Arial Narrow"/>
        <w:noProof/>
        <w:sz w:val="16"/>
        <w:szCs w:val="16"/>
      </w:rPr>
      <w:pict>
        <v:line id="_x0000_s103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00FDF"/>
    <w:multiLevelType w:val="hybridMultilevel"/>
    <w:tmpl w:val="12409D58"/>
    <w:lvl w:ilvl="0" w:tplc="BDD660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431B36"/>
    <w:multiLevelType w:val="hybridMultilevel"/>
    <w:tmpl w:val="187822C6"/>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EB6546"/>
    <w:multiLevelType w:val="singleLevel"/>
    <w:tmpl w:val="11FC78C2"/>
    <w:lvl w:ilvl="0">
      <w:start w:val="1"/>
      <w:numFmt w:val="lowerLetter"/>
      <w:lvlText w:val="%1)"/>
      <w:lvlJc w:val="left"/>
      <w:pPr>
        <w:tabs>
          <w:tab w:val="num" w:pos="1080"/>
        </w:tabs>
        <w:ind w:left="1080" w:hanging="540"/>
      </w:pPr>
      <w:rPr>
        <w:rFonts w:hint="default"/>
      </w:rPr>
    </w:lvl>
  </w:abstractNum>
  <w:abstractNum w:abstractNumId="3" w15:restartNumberingAfterBreak="0">
    <w:nsid w:val="574A7FE2"/>
    <w:multiLevelType w:val="hybridMultilevel"/>
    <w:tmpl w:val="68501F76"/>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ED43F8"/>
    <w:multiLevelType w:val="hybridMultilevel"/>
    <w:tmpl w:val="6B2C1854"/>
    <w:lvl w:ilvl="0" w:tplc="BDD660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A673DD"/>
    <w:multiLevelType w:val="hybridMultilevel"/>
    <w:tmpl w:val="6B64613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BE33B5"/>
    <w:multiLevelType w:val="hybridMultilevel"/>
    <w:tmpl w:val="E72C2E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1280567">
    <w:abstractNumId w:val="2"/>
  </w:num>
  <w:num w:numId="2" w16cid:durableId="855770998">
    <w:abstractNumId w:val="6"/>
  </w:num>
  <w:num w:numId="3" w16cid:durableId="2008946250">
    <w:abstractNumId w:val="3"/>
  </w:num>
  <w:num w:numId="4" w16cid:durableId="1229266080">
    <w:abstractNumId w:val="1"/>
  </w:num>
  <w:num w:numId="5" w16cid:durableId="1813982752">
    <w:abstractNumId w:val="0"/>
  </w:num>
  <w:num w:numId="6" w16cid:durableId="821627100">
    <w:abstractNumId w:val="4"/>
  </w:num>
  <w:num w:numId="7" w16cid:durableId="430974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9DnjnG3ByuEmEOywZ7G7etbFr8edroKHCr8jgMgCZ5I1xCdoQbvNtSpi5V6KgXJtwnIoiWVdSgYpDsaxq97wuA==" w:salt="aNq74QWwE9fcquzfV4Y+DQ=="/>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780"/>
    <w:rsid w:val="002E08F3"/>
    <w:rsid w:val="00304F39"/>
    <w:rsid w:val="003E4055"/>
    <w:rsid w:val="00943092"/>
    <w:rsid w:val="00966780"/>
    <w:rsid w:val="00A606F5"/>
    <w:rsid w:val="00AA3E30"/>
    <w:rsid w:val="00AD24CA"/>
    <w:rsid w:val="00EE30FC"/>
    <w:rsid w:val="00F1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3819834-D809-499D-BFEF-5DB32DE4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7774"/>
        <w:tab w:val="right" w:pos="9360"/>
      </w:tabs>
      <w:jc w:val="right"/>
      <w:outlineLvl w:val="0"/>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semiHidden/>
    <w:rsid w:val="00943092"/>
    <w:rPr>
      <w:rFonts w:ascii="Tahoma" w:hAnsi="Tahoma" w:cs="Tahoma"/>
      <w:sz w:val="16"/>
      <w:szCs w:val="16"/>
    </w:rPr>
  </w:style>
  <w:style w:type="character" w:styleId="PageNumber">
    <w:name w:val="page number"/>
    <w:basedOn w:val="DefaultParagraphFont"/>
    <w:rsid w:val="002E0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ublic.leginfo.state.ny.us/menugetf.cgi?COMMONQUERY=LAWS" TargetMode="External"/><Relationship Id="rId3" Type="http://schemas.openxmlformats.org/officeDocument/2006/relationships/settings" Target="settings.xml"/><Relationship Id="rId7" Type="http://schemas.openxmlformats.org/officeDocument/2006/relationships/hyperlink" Target="http://public.leginfo.state.ny.us/menugetf.cgi?COMMONQUERY=LA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2065</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The BOCES  is authorized to seek restitution, through civil action when necessary, from the parent or guardian of an unemancip</vt:lpstr>
    </vt:vector>
  </TitlesOfParts>
  <Company>Eastern Suffolk BOCES</Company>
  <LinksUpToDate>false</LinksUpToDate>
  <CharactersWithSpaces>2423</CharactersWithSpaces>
  <SharedDoc>false</SharedDoc>
  <HLinks>
    <vt:vector size="12" baseType="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BOCES  is authorized to seek restitution, through civil action when necessary, from the parent or guardian of an unemancip</dc:title>
  <dc:subject/>
  <dc:creator>Pamela  Arrasate</dc:creator>
  <cp:keywords/>
  <dc:description/>
  <cp:lastModifiedBy>Kidney, James</cp:lastModifiedBy>
  <cp:revision>2</cp:revision>
  <cp:lastPrinted>2007-06-26T19:57:00Z</cp:lastPrinted>
  <dcterms:created xsi:type="dcterms:W3CDTF">2026-03-20T16:21:00Z</dcterms:created>
  <dcterms:modified xsi:type="dcterms:W3CDTF">2026-03-20T16:21:00Z</dcterms:modified>
</cp:coreProperties>
</file>